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70604" w:rsidP="00E70604" w:rsidRDefault="00EB7825" w14:paraId="284FEB73" w14:textId="4EE28E9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5A713" wp14:editId="20D576D1">
                <wp:simplePos x="0" y="0"/>
                <wp:positionH relativeFrom="margin">
                  <wp:posOffset>6534150</wp:posOffset>
                </wp:positionH>
                <wp:positionV relativeFrom="paragraph">
                  <wp:posOffset>28575</wp:posOffset>
                </wp:positionV>
                <wp:extent cx="2228850" cy="1800225"/>
                <wp:effectExtent l="19050" t="1905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00225"/>
                        </a:xfrm>
                        <a:prstGeom prst="roundRect">
                          <a:avLst/>
                        </a:prstGeom>
                        <a:solidFill>
                          <a:srgbClr val="9966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C61E1" w:rsidR="00EB7825" w:rsidP="00EB7825" w:rsidRDefault="00EB7825" w14:paraId="0C496F90" w14:textId="7035EE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61E1">
                              <w:rPr>
                                <w:b/>
                              </w:rPr>
                              <w:t xml:space="preserve">KEY TECHNICAL SKILLS FOR YEAR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:rsidRPr="004C61E1" w:rsidR="00EB7825" w:rsidP="00EB7825" w:rsidRDefault="00EB7825" w14:paraId="7849A14E" w14:textId="5183D686">
                            <w:pPr>
                              <w:jc w:val="center"/>
                            </w:pPr>
                            <w:r>
                              <w:t>Paragraphs</w:t>
                            </w:r>
                          </w:p>
                          <w:p w:rsidR="00EB7825" w:rsidP="00EB7825" w:rsidRDefault="00EB7825" w14:paraId="3BBE1DCE" w14:textId="531C95AB">
                            <w:pPr>
                              <w:jc w:val="center"/>
                            </w:pPr>
                            <w:r>
                              <w:t>Speech</w:t>
                            </w:r>
                          </w:p>
                          <w:p w:rsidRPr="004C61E1" w:rsidR="00EB7825" w:rsidP="00EB7825" w:rsidRDefault="00EB7825" w14:paraId="078A340B" w14:textId="147B922B">
                            <w:pPr>
                              <w:jc w:val="center"/>
                            </w:pPr>
                            <w:r>
                              <w:t>Range of subordination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Rectangle: Rounded Corners 2" style="position:absolute;left:0;text-align:left;margin-left:514.5pt;margin-top:2.25pt;width:175.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96f" strokecolor="#f4b083 [1941]" strokeweight="3pt" arcsize="10923f" w14:anchorId="6485A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">
                <v:stroke joinstyle="miter"/>
                <v:textbox>
                  <w:txbxContent>
                    <w:p w:rsidRPr="004C61E1" w:rsidR="00EB7825" w:rsidP="00EB7825" w:rsidRDefault="00EB7825" w14:paraId="0C496F90" w14:textId="7035EE0E">
                      <w:pPr>
                        <w:jc w:val="center"/>
                        <w:rPr>
                          <w:b/>
                        </w:rPr>
                      </w:pPr>
                      <w:r w:rsidRPr="004C61E1">
                        <w:rPr>
                          <w:b/>
                        </w:rPr>
                        <w:t xml:space="preserve">KEY TECHNICAL SKILLS FOR YEAR </w:t>
                      </w:r>
                      <w:r>
                        <w:rPr>
                          <w:b/>
                        </w:rPr>
                        <w:t>3</w:t>
                      </w:r>
                    </w:p>
                    <w:p w:rsidRPr="004C61E1" w:rsidR="00EB7825" w:rsidP="00EB7825" w:rsidRDefault="00EB7825" w14:paraId="7849A14E" w14:textId="5183D686">
                      <w:pPr>
                        <w:jc w:val="center"/>
                      </w:pPr>
                      <w:r>
                        <w:t>Paragraphs</w:t>
                      </w:r>
                    </w:p>
                    <w:p w:rsidR="00EB7825" w:rsidP="00EB7825" w:rsidRDefault="00EB7825" w14:paraId="3BBE1DCE" w14:textId="531C95AB">
                      <w:pPr>
                        <w:jc w:val="center"/>
                      </w:pPr>
                      <w:r>
                        <w:t>Speech</w:t>
                      </w:r>
                    </w:p>
                    <w:p w:rsidRPr="004C61E1" w:rsidR="00EB7825" w:rsidP="00EB7825" w:rsidRDefault="00EB7825" w14:paraId="078A340B" w14:textId="147B922B">
                      <w:pPr>
                        <w:jc w:val="center"/>
                      </w:pPr>
                      <w:r>
                        <w:t>Range of subordination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0604">
        <w:rPr>
          <w:rFonts w:ascii="Arial" w:hAnsi="Arial" w:cs="Arial"/>
          <w:b/>
          <w:noProof/>
          <w:sz w:val="28"/>
          <w:lang w:eastAsia="en-GB"/>
        </w:rPr>
        <w:drawing>
          <wp:inline distT="0" distB="0" distL="0" distR="0" wp14:anchorId="3A40D9F4" wp14:editId="64F62AB9">
            <wp:extent cx="923925" cy="11549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963" cy="11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1578" w:rsidR="00E70604" w:rsidP="00E70604" w:rsidRDefault="00E70604" w14:paraId="1D08761E" w14:textId="77777777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>Unity Community Primary School</w:t>
      </w:r>
    </w:p>
    <w:p w:rsidR="00E70604" w:rsidP="00E70604" w:rsidRDefault="00E70604" w14:paraId="68A8207B" w14:textId="77777777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 xml:space="preserve">Curriculum </w:t>
      </w:r>
      <w:r>
        <w:rPr>
          <w:rFonts w:cs="Arial"/>
          <w:b/>
          <w:sz w:val="28"/>
        </w:rPr>
        <w:t>Progression in Writing - Year 3</w:t>
      </w:r>
    </w:p>
    <w:p w:rsidR="00E70604" w:rsidP="0763C924" w:rsidRDefault="00E70604" w14:paraId="14F308BF" w14:textId="43ACF40D">
      <w:pPr>
        <w:jc w:val="center"/>
        <w:rPr>
          <w:rFonts w:cs="Arial"/>
          <w:b w:val="1"/>
          <w:bCs w:val="1"/>
          <w:sz w:val="28"/>
          <w:szCs w:val="28"/>
        </w:rPr>
      </w:pPr>
      <w:r w:rsidRPr="0763C924" w:rsidR="00E70604">
        <w:rPr>
          <w:rFonts w:cs="Arial"/>
          <w:b w:val="1"/>
          <w:bCs w:val="1"/>
          <w:sz w:val="28"/>
          <w:szCs w:val="28"/>
        </w:rPr>
        <w:t>202</w:t>
      </w:r>
      <w:r w:rsidRPr="0763C924" w:rsidR="1ECFF973">
        <w:rPr>
          <w:rFonts w:cs="Arial"/>
          <w:b w:val="1"/>
          <w:bCs w:val="1"/>
          <w:sz w:val="28"/>
          <w:szCs w:val="28"/>
        </w:rPr>
        <w:t>4</w:t>
      </w:r>
      <w:r w:rsidRPr="0763C924" w:rsidR="00E70604">
        <w:rPr>
          <w:rFonts w:cs="Arial"/>
          <w:b w:val="1"/>
          <w:bCs w:val="1"/>
          <w:sz w:val="28"/>
          <w:szCs w:val="28"/>
        </w:rPr>
        <w:t>-202</w:t>
      </w:r>
      <w:r w:rsidRPr="0763C924" w:rsidR="7EF6974D">
        <w:rPr>
          <w:rFonts w:cs="Arial"/>
          <w:b w:val="1"/>
          <w:bCs w:val="1"/>
          <w:sz w:val="28"/>
          <w:szCs w:val="28"/>
        </w:rPr>
        <w:t>5</w:t>
      </w:r>
    </w:p>
    <w:tbl>
      <w:tblPr>
        <w:tblStyle w:val="TableGrid"/>
        <w:tblW w:w="15199" w:type="dxa"/>
        <w:tblInd w:w="-553" w:type="dxa"/>
        <w:tblLook w:val="04A0" w:firstRow="1" w:lastRow="0" w:firstColumn="1" w:lastColumn="0" w:noHBand="0" w:noVBand="1"/>
      </w:tblPr>
      <w:tblGrid>
        <w:gridCol w:w="900"/>
        <w:gridCol w:w="2397"/>
        <w:gridCol w:w="2342"/>
        <w:gridCol w:w="2272"/>
        <w:gridCol w:w="2274"/>
        <w:gridCol w:w="2562"/>
        <w:gridCol w:w="2452"/>
      </w:tblGrid>
      <w:tr w:rsidRPr="00CB1578" w:rsidR="00E70604" w:rsidTr="6360A43B" w14:paraId="0A747699" w14:textId="77777777">
        <w:trPr>
          <w:trHeight w:val="385"/>
        </w:trPr>
        <w:tc>
          <w:tcPr>
            <w:tcW w:w="900" w:type="dxa"/>
            <w:tcMar/>
          </w:tcPr>
          <w:p w:rsidRPr="00CB1578" w:rsidR="00E70604" w:rsidP="00E93B5C" w:rsidRDefault="00E70604" w14:paraId="4AA336BE" w14:textId="7777777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FFD966" w:themeFill="accent4" w:themeFillTint="99"/>
            <w:tcMar/>
            <w:vAlign w:val="center"/>
          </w:tcPr>
          <w:p w:rsidRPr="00CB1578" w:rsidR="00E70604" w:rsidP="00E93B5C" w:rsidRDefault="00E70604" w14:paraId="7277E911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1</w:t>
            </w:r>
          </w:p>
        </w:tc>
        <w:tc>
          <w:tcPr>
            <w:tcW w:w="2342" w:type="dxa"/>
            <w:shd w:val="clear" w:color="auto" w:fill="9966FF"/>
            <w:tcMar/>
            <w:vAlign w:val="center"/>
          </w:tcPr>
          <w:p w:rsidRPr="00CB1578" w:rsidR="00E70604" w:rsidP="00E93B5C" w:rsidRDefault="00E70604" w14:paraId="7D352D67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2</w:t>
            </w:r>
          </w:p>
        </w:tc>
        <w:tc>
          <w:tcPr>
            <w:tcW w:w="2272" w:type="dxa"/>
            <w:shd w:val="clear" w:color="auto" w:fill="FFD966" w:themeFill="accent4" w:themeFillTint="99"/>
            <w:tcMar/>
            <w:vAlign w:val="center"/>
          </w:tcPr>
          <w:p w:rsidRPr="00CB1578" w:rsidR="00E70604" w:rsidP="00E93B5C" w:rsidRDefault="00E70604" w14:paraId="7C1BCEE9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1</w:t>
            </w:r>
          </w:p>
        </w:tc>
        <w:tc>
          <w:tcPr>
            <w:tcW w:w="2274" w:type="dxa"/>
            <w:shd w:val="clear" w:color="auto" w:fill="9966FF"/>
            <w:tcMar/>
            <w:vAlign w:val="center"/>
          </w:tcPr>
          <w:p w:rsidRPr="00CB1578" w:rsidR="00E70604" w:rsidP="00E93B5C" w:rsidRDefault="00E70604" w14:paraId="51DDC2A5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2</w:t>
            </w:r>
          </w:p>
        </w:tc>
        <w:tc>
          <w:tcPr>
            <w:tcW w:w="2562" w:type="dxa"/>
            <w:shd w:val="clear" w:color="auto" w:fill="FFD966" w:themeFill="accent4" w:themeFillTint="99"/>
            <w:tcMar/>
            <w:vAlign w:val="center"/>
          </w:tcPr>
          <w:p w:rsidRPr="00CB1578" w:rsidR="00E70604" w:rsidP="00E93B5C" w:rsidRDefault="00E70604" w14:paraId="4381137A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1</w:t>
            </w:r>
          </w:p>
        </w:tc>
        <w:tc>
          <w:tcPr>
            <w:tcW w:w="2452" w:type="dxa"/>
            <w:shd w:val="clear" w:color="auto" w:fill="9966FF"/>
            <w:tcMar/>
            <w:vAlign w:val="center"/>
          </w:tcPr>
          <w:p w:rsidRPr="00CB1578" w:rsidR="00E70604" w:rsidP="00E93B5C" w:rsidRDefault="00E70604" w14:paraId="49D4F980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2</w:t>
            </w:r>
          </w:p>
        </w:tc>
      </w:tr>
      <w:tr w:rsidRPr="00CB1578" w:rsidR="00E51A90" w:rsidTr="6360A43B" w14:paraId="63E9C4F1" w14:textId="77777777">
        <w:trPr>
          <w:trHeight w:val="385"/>
        </w:trPr>
        <w:tc>
          <w:tcPr>
            <w:tcW w:w="900" w:type="dxa"/>
            <w:tcMar/>
          </w:tcPr>
          <w:p w:rsidRPr="00CB1578" w:rsidR="00E51A90" w:rsidP="00E51A90" w:rsidRDefault="00E51A90" w14:paraId="30F68FEB" w14:textId="7777777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/>
            <w:vAlign w:val="center"/>
          </w:tcPr>
          <w:p w:rsidRPr="00CB1578" w:rsidR="00E51A90" w:rsidP="00E51A90" w:rsidRDefault="00E51A90" w14:paraId="7DFBF705" w14:textId="53EEA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  <w:tc>
          <w:tcPr>
            <w:tcW w:w="2342" w:type="dxa"/>
            <w:shd w:val="clear" w:color="auto" w:fill="auto"/>
            <w:tcMar/>
            <w:vAlign w:val="center"/>
          </w:tcPr>
          <w:p w:rsidRPr="00CB1578" w:rsidR="00E51A90" w:rsidP="00E51A90" w:rsidRDefault="00E51A90" w14:paraId="4640740D" w14:textId="10DE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weeks </w:t>
            </w:r>
          </w:p>
        </w:tc>
        <w:tc>
          <w:tcPr>
            <w:tcW w:w="2272" w:type="dxa"/>
            <w:shd w:val="clear" w:color="auto" w:fill="auto"/>
            <w:tcMar/>
            <w:vAlign w:val="center"/>
          </w:tcPr>
          <w:p w:rsidRPr="00CB1578" w:rsidR="00E51A90" w:rsidP="00E51A90" w:rsidRDefault="00E51A90" w14:paraId="31B0ECAB" w14:textId="3E74B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274" w:type="dxa"/>
            <w:shd w:val="clear" w:color="auto" w:fill="auto"/>
            <w:tcMar/>
            <w:vAlign w:val="center"/>
          </w:tcPr>
          <w:p w:rsidRPr="00CB1578" w:rsidR="00E51A90" w:rsidP="00E51A90" w:rsidRDefault="00E51A90" w14:paraId="6B741CB5" w14:textId="75842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weeks </w:t>
            </w:r>
          </w:p>
        </w:tc>
        <w:tc>
          <w:tcPr>
            <w:tcW w:w="2562" w:type="dxa"/>
            <w:shd w:val="clear" w:color="auto" w:fill="auto"/>
            <w:tcMar/>
            <w:vAlign w:val="center"/>
          </w:tcPr>
          <w:p w:rsidRPr="00CB1578" w:rsidR="00E51A90" w:rsidP="00E51A90" w:rsidRDefault="00E51A90" w14:paraId="607E3B9F" w14:textId="63899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452" w:type="dxa"/>
            <w:shd w:val="clear" w:color="auto" w:fill="auto"/>
            <w:tcMar/>
            <w:vAlign w:val="center"/>
          </w:tcPr>
          <w:p w:rsidRPr="00CB1578" w:rsidR="00E51A90" w:rsidP="00E51A90" w:rsidRDefault="00E51A90" w14:paraId="65C223F1" w14:textId="6B004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</w:tr>
      <w:tr w:rsidRPr="00CB1578" w:rsidR="00E70604" w:rsidTr="6360A43B" w14:paraId="51240276" w14:textId="77777777">
        <w:trPr>
          <w:trHeight w:val="1041"/>
        </w:trPr>
        <w:tc>
          <w:tcPr>
            <w:tcW w:w="900" w:type="dxa"/>
            <w:tcMar/>
          </w:tcPr>
          <w:p w:rsidRPr="00CB1578" w:rsidR="00E70604" w:rsidP="00E93B5C" w:rsidRDefault="00E70604" w14:paraId="1A353D13" w14:textId="1F3B3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747C46">
              <w:rPr>
                <w:sz w:val="24"/>
                <w:szCs w:val="24"/>
              </w:rPr>
              <w:t>3</w:t>
            </w:r>
          </w:p>
        </w:tc>
        <w:tc>
          <w:tcPr>
            <w:tcW w:w="2397" w:type="dxa"/>
            <w:tcMar/>
          </w:tcPr>
          <w:p w:rsidRPr="00374B13" w:rsidR="003C50D0" w:rsidP="003C50D0" w:rsidRDefault="003C50D0" w14:paraId="65729B90" w14:textId="77777777">
            <w:pPr>
              <w:rPr>
                <w:b/>
                <w:sz w:val="24"/>
                <w:szCs w:val="24"/>
                <w:u w:val="single"/>
              </w:rPr>
            </w:pPr>
            <w:r w:rsidRPr="168825C6">
              <w:rPr>
                <w:b/>
                <w:bCs/>
                <w:sz w:val="24"/>
                <w:szCs w:val="24"/>
                <w:u w:val="single"/>
              </w:rPr>
              <w:t>Text type:</w:t>
            </w:r>
          </w:p>
          <w:p w:rsidR="34FD27D6" w:rsidP="168825C6" w:rsidRDefault="34FD27D6" w14:paraId="567A7BC7" w14:textId="1009DF9C">
            <w:pPr>
              <w:rPr>
                <w:sz w:val="24"/>
                <w:szCs w:val="24"/>
              </w:rPr>
            </w:pPr>
            <w:r w:rsidRPr="168825C6">
              <w:rPr>
                <w:sz w:val="24"/>
                <w:szCs w:val="24"/>
              </w:rPr>
              <w:t>Portal Narrative</w:t>
            </w:r>
          </w:p>
          <w:p w:rsidRPr="00B86D05" w:rsidR="003C50D0" w:rsidP="003C50D0" w:rsidRDefault="003C50D0" w14:paraId="78C6BDF9" w14:textId="3E2F7126">
            <w:pPr>
              <w:rPr>
                <w:sz w:val="24"/>
                <w:szCs w:val="24"/>
              </w:rPr>
            </w:pPr>
          </w:p>
          <w:p w:rsidRPr="00374B13" w:rsidR="003C50D0" w:rsidP="003C50D0" w:rsidRDefault="003C50D0" w14:paraId="7B72F16A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168825C6" w:rsidRDefault="003C50D0" w14:paraId="03A4685F" w14:textId="4A8F1382">
            <w:pPr>
              <w:rPr>
                <w:sz w:val="24"/>
                <w:szCs w:val="24"/>
              </w:rPr>
            </w:pPr>
            <w:r w:rsidRPr="168825C6">
              <w:rPr>
                <w:b/>
                <w:bCs/>
                <w:sz w:val="24"/>
                <w:szCs w:val="24"/>
                <w:u w:val="single"/>
              </w:rPr>
              <w:t>Model text:</w:t>
            </w:r>
            <w:r w:rsidRPr="168825C6" w:rsidR="644CBF8E">
              <w:rPr>
                <w:sz w:val="24"/>
                <w:szCs w:val="24"/>
              </w:rPr>
              <w:t xml:space="preserve"> Stone Age Boy</w:t>
            </w:r>
          </w:p>
          <w:p w:rsidRPr="00374B13" w:rsidR="003C50D0" w:rsidP="003C50D0" w:rsidRDefault="003C50D0" w14:paraId="4841F75C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168825C6" w:rsidRDefault="003C50D0" w14:paraId="25BB502D" w14:textId="41872CE9">
            <w:pPr>
              <w:rPr>
                <w:sz w:val="24"/>
                <w:szCs w:val="24"/>
              </w:rPr>
            </w:pPr>
            <w:r w:rsidRPr="168825C6">
              <w:rPr>
                <w:b/>
                <w:bCs/>
                <w:sz w:val="24"/>
                <w:szCs w:val="24"/>
                <w:u w:val="single"/>
              </w:rPr>
              <w:t>Toolkit:</w:t>
            </w:r>
            <w:r w:rsidRPr="168825C6" w:rsidR="7E8F16D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168825C6" w:rsidR="7E8F16DA">
              <w:rPr>
                <w:sz w:val="24"/>
                <w:szCs w:val="24"/>
              </w:rPr>
              <w:t>Basic punctuation and adjectives</w:t>
            </w:r>
          </w:p>
          <w:p w:rsidRPr="00374B13" w:rsidR="003C50D0" w:rsidP="003C50D0" w:rsidRDefault="003C50D0" w14:paraId="71D04308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003C50D0" w:rsidRDefault="003C50D0" w14:paraId="5DA884C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="00747C46" w:rsidP="168825C6" w:rsidRDefault="06E4E15E" w14:paraId="22C67FB3" w14:textId="1A656224">
            <w:pPr>
              <w:rPr>
                <w:sz w:val="24"/>
                <w:szCs w:val="24"/>
                <w:highlight w:val="yellow"/>
              </w:rPr>
            </w:pPr>
            <w:r w:rsidRPr="168825C6">
              <w:rPr>
                <w:sz w:val="24"/>
                <w:szCs w:val="24"/>
                <w:highlight w:val="yellow"/>
              </w:rPr>
              <w:t>Portal</w:t>
            </w:r>
            <w:r w:rsidRPr="168825C6" w:rsidR="00B86D05">
              <w:rPr>
                <w:sz w:val="24"/>
                <w:szCs w:val="24"/>
                <w:highlight w:val="yellow"/>
              </w:rPr>
              <w:t xml:space="preserve"> Narrative</w:t>
            </w:r>
          </w:p>
          <w:p w:rsidR="00747C46" w:rsidP="00E93B5C" w:rsidRDefault="00747C46" w14:paraId="73161359" w14:textId="52895444">
            <w:pPr>
              <w:rPr>
                <w:sz w:val="24"/>
                <w:highlight w:val="yellow"/>
              </w:rPr>
            </w:pPr>
          </w:p>
          <w:p w:rsidR="00B86D05" w:rsidP="00B86D05" w:rsidRDefault="00B86D05" w14:paraId="2CD24BC3" w14:textId="5FF893B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Non-Fiction</w:t>
            </w:r>
          </w:p>
          <w:p w:rsidRPr="00374B13" w:rsidR="00B86D05" w:rsidP="00B86D05" w:rsidRDefault="00B86D05" w14:paraId="621856AC" w14:textId="3B725922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:rsidRPr="00374B13" w:rsidR="00B86D05" w:rsidP="00B86D05" w:rsidRDefault="00B86D05" w14:paraId="5E7FF986" w14:textId="294B04F6">
            <w:pPr>
              <w:rPr>
                <w:b/>
                <w:sz w:val="24"/>
                <w:szCs w:val="24"/>
                <w:u w:val="single"/>
              </w:rPr>
            </w:pPr>
            <w:r>
              <w:t>Instruction text</w:t>
            </w:r>
            <w:r w:rsidRPr="00374B13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CF04AD" w:rsidP="00B86D05" w:rsidRDefault="00CF04AD" w14:paraId="04268250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B86D05" w:rsidP="00B86D05" w:rsidRDefault="00B86D05" w14:paraId="6E9477E6" w14:textId="072DD3E4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="00B86D05" w:rsidP="00B86D05" w:rsidRDefault="00B86D05" w14:paraId="1819EF74" w14:textId="77777777">
            <w:pPr>
              <w:widowControl w:val="0"/>
            </w:pPr>
            <w:r>
              <w:t>How to Trap a Troll</w:t>
            </w:r>
          </w:p>
          <w:p w:rsidRPr="00374B13" w:rsidR="00B86D05" w:rsidP="00B86D05" w:rsidRDefault="00B86D05" w14:paraId="39DB63B6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B86D05" w:rsidP="00B86D05" w:rsidRDefault="00B86D05" w14:paraId="308D0C18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="00B86D05" w:rsidP="00B86D05" w:rsidRDefault="00B86D05" w14:paraId="5F1AC21D" w14:textId="77777777">
            <w:pPr>
              <w:widowControl w:val="0"/>
            </w:pPr>
            <w:r>
              <w:t>Instructions</w:t>
            </w:r>
          </w:p>
          <w:p w:rsidRPr="00374B13" w:rsidR="00B86D05" w:rsidP="00B86D05" w:rsidRDefault="00B86D05" w14:paraId="12777A18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B86D05" w:rsidP="00B86D05" w:rsidRDefault="00B86D05" w14:paraId="0C93A8FD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="00B86D05" w:rsidP="00E93B5C" w:rsidRDefault="00B86D05" w14:paraId="5479DCCC" w14:textId="5461D82E">
            <w:pPr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How to trap a creature</w:t>
            </w:r>
            <w:r w:rsidR="00CF04AD">
              <w:rPr>
                <w:sz w:val="24"/>
                <w:highlight w:val="yellow"/>
              </w:rPr>
              <w:t>.</w:t>
            </w:r>
          </w:p>
          <w:p w:rsidRPr="004E7C9D" w:rsidR="00747C46" w:rsidP="00E93B5C" w:rsidRDefault="00747C46" w14:paraId="0774CE7C" w14:textId="341DB784">
            <w:pPr>
              <w:rPr>
                <w:sz w:val="24"/>
                <w:highlight w:val="yellow"/>
              </w:rPr>
            </w:pPr>
          </w:p>
        </w:tc>
        <w:tc>
          <w:tcPr>
            <w:tcW w:w="2342" w:type="dxa"/>
            <w:tcMar/>
          </w:tcPr>
          <w:p w:rsidRPr="00374B13" w:rsidR="003C50D0" w:rsidP="003C50D0" w:rsidRDefault="003C50D0" w14:paraId="11DF0DE2" w14:textId="77777777">
            <w:pPr>
              <w:rPr>
                <w:b/>
                <w:sz w:val="24"/>
                <w:szCs w:val="24"/>
                <w:u w:val="single"/>
              </w:rPr>
            </w:pPr>
            <w:r w:rsidRPr="168825C6">
              <w:rPr>
                <w:b/>
                <w:bCs/>
                <w:sz w:val="24"/>
                <w:szCs w:val="24"/>
                <w:u w:val="single"/>
              </w:rPr>
              <w:t>Text type:</w:t>
            </w:r>
          </w:p>
          <w:p w:rsidRPr="00453C7F" w:rsidR="003C50D0" w:rsidP="168825C6" w:rsidRDefault="0FA5D69F" w14:paraId="35245E36" w14:textId="48B89868">
            <w:pPr>
              <w:rPr>
                <w:sz w:val="24"/>
                <w:szCs w:val="24"/>
              </w:rPr>
            </w:pPr>
            <w:r w:rsidRPr="168825C6">
              <w:rPr>
                <w:sz w:val="24"/>
                <w:szCs w:val="24"/>
              </w:rPr>
              <w:t>Discovery</w:t>
            </w:r>
          </w:p>
          <w:p w:rsidRPr="00374B13" w:rsidR="003C50D0" w:rsidP="003C50D0" w:rsidRDefault="003C50D0" w14:paraId="4F3EFF8E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003C50D0" w:rsidRDefault="003C50D0" w14:paraId="3EDEBE6E" w14:textId="77777777">
            <w:pPr>
              <w:rPr>
                <w:b/>
                <w:sz w:val="24"/>
                <w:szCs w:val="24"/>
                <w:u w:val="single"/>
              </w:rPr>
            </w:pPr>
            <w:r w:rsidRPr="168825C6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Pr="00374B13" w:rsidR="003C50D0" w:rsidP="168825C6" w:rsidRDefault="4516DBF2" w14:paraId="5165ADF4" w14:textId="452F0DE6">
            <w:pPr>
              <w:rPr>
                <w:sz w:val="24"/>
                <w:szCs w:val="24"/>
              </w:rPr>
            </w:pPr>
            <w:r w:rsidRPr="168825C6">
              <w:rPr>
                <w:sz w:val="24"/>
                <w:szCs w:val="24"/>
              </w:rPr>
              <w:t xml:space="preserve">Stone Girl Bone Girl by Laurence </w:t>
            </w:r>
            <w:proofErr w:type="spellStart"/>
            <w:r w:rsidRPr="168825C6">
              <w:rPr>
                <w:sz w:val="24"/>
                <w:szCs w:val="24"/>
              </w:rPr>
              <w:t>Anholt</w:t>
            </w:r>
            <w:proofErr w:type="spellEnd"/>
          </w:p>
          <w:p w:rsidRPr="00374B13" w:rsidR="003C50D0" w:rsidP="168825C6" w:rsidRDefault="003C50D0" w14:paraId="62132833" w14:textId="143F7F9F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374B13" w:rsidR="003C50D0" w:rsidP="003C50D0" w:rsidRDefault="003C50D0" w14:paraId="13FA2983" w14:textId="77777777">
            <w:pPr>
              <w:rPr>
                <w:b/>
                <w:sz w:val="24"/>
                <w:szCs w:val="24"/>
                <w:u w:val="single"/>
              </w:rPr>
            </w:pPr>
            <w:r w:rsidRPr="168825C6">
              <w:rPr>
                <w:b/>
                <w:bCs/>
                <w:sz w:val="24"/>
                <w:szCs w:val="24"/>
                <w:u w:val="single"/>
              </w:rPr>
              <w:t>Toolkit:</w:t>
            </w:r>
          </w:p>
          <w:p w:rsidRPr="00374B13" w:rsidR="003C50D0" w:rsidP="168825C6" w:rsidRDefault="2BE6156B" w14:paraId="3C6B69B2" w14:textId="5C8F0FAF">
            <w:pPr>
              <w:rPr>
                <w:sz w:val="24"/>
                <w:szCs w:val="24"/>
              </w:rPr>
            </w:pPr>
            <w:r w:rsidRPr="168825C6">
              <w:rPr>
                <w:sz w:val="24"/>
                <w:szCs w:val="24"/>
              </w:rPr>
              <w:t>Expanded noun phrases and dialogue.</w:t>
            </w:r>
          </w:p>
          <w:p w:rsidRPr="00374B13" w:rsidR="003C50D0" w:rsidP="168825C6" w:rsidRDefault="003C50D0" w14:paraId="7FC2B70A" w14:textId="36AF502A">
            <w:pPr>
              <w:rPr>
                <w:b/>
                <w:bCs/>
                <w:sz w:val="24"/>
                <w:szCs w:val="24"/>
                <w:u w:val="single"/>
              </w:rPr>
            </w:pPr>
            <w:r w:rsidRPr="168825C6">
              <w:rPr>
                <w:b/>
                <w:bCs/>
                <w:sz w:val="24"/>
                <w:szCs w:val="24"/>
                <w:u w:val="single"/>
              </w:rPr>
              <w:t>Hot task:</w:t>
            </w:r>
          </w:p>
          <w:p w:rsidR="0399C915" w:rsidP="168825C6" w:rsidRDefault="0399C915" w14:paraId="1CF1B049" w14:textId="08C3A603">
            <w:pPr>
              <w:rPr>
                <w:sz w:val="24"/>
                <w:szCs w:val="24"/>
              </w:rPr>
            </w:pPr>
            <w:r w:rsidRPr="168825C6">
              <w:rPr>
                <w:sz w:val="24"/>
                <w:szCs w:val="24"/>
              </w:rPr>
              <w:t>Discovering something</w:t>
            </w:r>
          </w:p>
          <w:p w:rsidRPr="00374B13" w:rsidR="00B86D05" w:rsidP="54499C4B" w:rsidRDefault="00B86D05" w14:paraId="5AE831F5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4499C4B" w:rsidR="00B86D05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Pr="00374B13" w:rsidR="00B86D05" w:rsidP="168825C6" w:rsidRDefault="00B86D05" w14:paraId="5ABD9690" w14:textId="77777777">
            <w:pPr>
              <w:rPr>
                <w:b/>
                <w:bCs/>
                <w:sz w:val="24"/>
                <w:szCs w:val="24"/>
                <w:highlight w:val="magenta"/>
                <w:u w:val="single"/>
              </w:rPr>
            </w:pPr>
          </w:p>
          <w:p w:rsidRPr="004E7C9D" w:rsidR="00B86D05" w:rsidP="54499C4B" w:rsidRDefault="00A8310F" w14:paraId="6CDAAB9F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4499C4B" w:rsidR="24A79F36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Pr="004E7C9D" w:rsidR="00B86D05" w:rsidP="54499C4B" w:rsidRDefault="00A8310F" w14:paraId="685C0A1C" w14:textId="456BE9C7">
            <w:pPr>
              <w:rPr>
                <w:sz w:val="24"/>
                <w:szCs w:val="24"/>
              </w:rPr>
            </w:pPr>
            <w:r w:rsidRPr="54499C4B" w:rsidR="24A79F36">
              <w:rPr>
                <w:sz w:val="24"/>
                <w:szCs w:val="24"/>
              </w:rPr>
              <w:t>Information Text</w:t>
            </w:r>
          </w:p>
          <w:p w:rsidRPr="004E7C9D" w:rsidR="00B86D05" w:rsidP="54499C4B" w:rsidRDefault="00A8310F" w14:paraId="065C8D50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4E7C9D" w:rsidR="00B86D05" w:rsidP="54499C4B" w:rsidRDefault="00A8310F" w14:paraId="78144195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4499C4B" w:rsidR="24A79F36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</w:p>
          <w:p w:rsidRPr="004E7C9D" w:rsidR="00B86D05" w:rsidP="54499C4B" w:rsidRDefault="00A8310F" w14:paraId="75633827" w14:textId="1A645D80">
            <w:pPr>
              <w:rPr>
                <w:sz w:val="24"/>
                <w:szCs w:val="24"/>
              </w:rPr>
            </w:pPr>
            <w:r w:rsidRPr="54499C4B" w:rsidR="24A79F36">
              <w:rPr>
                <w:sz w:val="24"/>
                <w:szCs w:val="24"/>
              </w:rPr>
              <w:t xml:space="preserve">The truth about trolls. </w:t>
            </w:r>
          </w:p>
          <w:p w:rsidRPr="004E7C9D" w:rsidR="00B86D05" w:rsidP="54499C4B" w:rsidRDefault="00A8310F" w14:paraId="4C160B7B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4E7C9D" w:rsidR="00B86D05" w:rsidP="54499C4B" w:rsidRDefault="00A8310F" w14:paraId="6EFD612E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4499C4B" w:rsidR="24A79F36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Pr="004E7C9D" w:rsidR="00B86D05" w:rsidP="54499C4B" w:rsidRDefault="00A8310F" w14:paraId="5912175D" w14:textId="1CAED600">
            <w:pPr>
              <w:rPr>
                <w:sz w:val="24"/>
                <w:szCs w:val="24"/>
              </w:rPr>
            </w:pPr>
            <w:r w:rsidRPr="54499C4B" w:rsidR="24A79F36">
              <w:rPr>
                <w:sz w:val="24"/>
                <w:szCs w:val="24"/>
              </w:rPr>
              <w:t>Non-Chronological Report</w:t>
            </w:r>
          </w:p>
          <w:p w:rsidRPr="004E7C9D" w:rsidR="00B86D05" w:rsidP="54499C4B" w:rsidRDefault="00A8310F" w14:paraId="572D36A4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4E7C9D" w:rsidR="00B86D05" w:rsidP="54499C4B" w:rsidRDefault="00A8310F" w14:paraId="04FE151C" w14:textId="17F431F6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4499C4B" w:rsidR="24A79F36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Pr="004E7C9D" w:rsidR="00B86D05" w:rsidP="54499C4B" w:rsidRDefault="00A8310F" w14:paraId="27221096" w14:textId="758EFF3F">
            <w:pPr>
              <w:pStyle w:val="Normal"/>
              <w:rPr>
                <w:sz w:val="24"/>
                <w:szCs w:val="24"/>
              </w:rPr>
            </w:pPr>
            <w:r w:rsidRPr="54499C4B" w:rsidR="24A79F36">
              <w:rPr>
                <w:sz w:val="24"/>
                <w:szCs w:val="24"/>
                <w:highlight w:val="yellow"/>
              </w:rPr>
              <w:t>Own-choice troll non-chronological report</w:t>
            </w:r>
          </w:p>
        </w:tc>
        <w:tc>
          <w:tcPr>
            <w:tcW w:w="2272" w:type="dxa"/>
            <w:tcMar/>
          </w:tcPr>
          <w:p w:rsidRPr="00374B13" w:rsidR="003C50D0" w:rsidP="003C50D0" w:rsidRDefault="003C50D0" w14:paraId="6BF4F19E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:rsidRPr="00CF04AD" w:rsidR="003C50D0" w:rsidP="003C50D0" w:rsidRDefault="00A8310F" w14:paraId="2EE62553" w14:textId="57560CAC">
            <w:pPr>
              <w:rPr>
                <w:sz w:val="24"/>
                <w:szCs w:val="24"/>
              </w:rPr>
            </w:pPr>
            <w:r w:rsidRPr="00CF04AD">
              <w:rPr>
                <w:sz w:val="24"/>
                <w:szCs w:val="24"/>
              </w:rPr>
              <w:t>Character Description</w:t>
            </w:r>
          </w:p>
          <w:p w:rsidRPr="00374B13" w:rsidR="003C50D0" w:rsidP="003C50D0" w:rsidRDefault="003C50D0" w14:paraId="4E329C6C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003C50D0" w:rsidRDefault="003C50D0" w14:paraId="06A7A8B7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Pr="00CF04AD" w:rsidR="003C50D0" w:rsidP="003C50D0" w:rsidRDefault="00A8310F" w14:paraId="690020E9" w14:textId="48AF417D">
            <w:pPr>
              <w:rPr>
                <w:sz w:val="24"/>
                <w:szCs w:val="24"/>
              </w:rPr>
            </w:pPr>
            <w:r w:rsidRPr="00CF04AD">
              <w:rPr>
                <w:sz w:val="24"/>
                <w:szCs w:val="24"/>
              </w:rPr>
              <w:t xml:space="preserve">Mythical Creature description </w:t>
            </w:r>
          </w:p>
          <w:p w:rsidRPr="00374B13" w:rsidR="003C50D0" w:rsidP="003C50D0" w:rsidRDefault="003C50D0" w14:paraId="44FB7FD5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003C50D0" w:rsidRDefault="003C50D0" w14:paraId="7F63EB83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Pr="00CF04AD" w:rsidR="003C50D0" w:rsidP="003C50D0" w:rsidRDefault="00A8310F" w14:paraId="374EF853" w14:textId="6B0C3B72">
            <w:pPr>
              <w:rPr>
                <w:sz w:val="24"/>
                <w:szCs w:val="24"/>
              </w:rPr>
            </w:pPr>
            <w:r w:rsidRPr="00CF04AD">
              <w:rPr>
                <w:sz w:val="24"/>
                <w:szCs w:val="24"/>
              </w:rPr>
              <w:t>Description - people</w:t>
            </w:r>
          </w:p>
          <w:p w:rsidRPr="00374B13" w:rsidR="003C50D0" w:rsidP="003C50D0" w:rsidRDefault="003C50D0" w14:paraId="6B996C2E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003C50D0" w:rsidRDefault="003C50D0" w14:paraId="77D80D5B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="00E70604" w:rsidP="00E93B5C" w:rsidRDefault="00A8310F" w14:paraId="2A789D84" w14:textId="77777777">
            <w:pPr>
              <w:rPr>
                <w:sz w:val="24"/>
              </w:rPr>
            </w:pPr>
            <w:r w:rsidRPr="168825C6">
              <w:rPr>
                <w:sz w:val="24"/>
                <w:szCs w:val="24"/>
                <w:highlight w:val="yellow"/>
              </w:rPr>
              <w:t>Describing their own creature.</w:t>
            </w:r>
            <w:r w:rsidRPr="168825C6">
              <w:rPr>
                <w:sz w:val="24"/>
                <w:szCs w:val="24"/>
              </w:rPr>
              <w:t xml:space="preserve"> </w:t>
            </w:r>
          </w:p>
          <w:p w:rsidRPr="00374B13" w:rsidR="00A8310F" w:rsidP="00A8310F" w:rsidRDefault="00A8310F" w14:paraId="703F9283" w14:textId="06703E04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:rsidRPr="00453C7F" w:rsidR="00A8310F" w:rsidP="00A8310F" w:rsidRDefault="00A8310F" w14:paraId="51E4A952" w14:textId="5AC2333F">
            <w:pPr>
              <w:rPr>
                <w:sz w:val="24"/>
                <w:szCs w:val="24"/>
              </w:rPr>
            </w:pPr>
            <w:r w:rsidRPr="00453C7F">
              <w:rPr>
                <w:sz w:val="24"/>
                <w:szCs w:val="24"/>
              </w:rPr>
              <w:t>Biography</w:t>
            </w:r>
          </w:p>
          <w:p w:rsidRPr="00374B13" w:rsidR="00A8310F" w:rsidP="00A8310F" w:rsidRDefault="00A8310F" w14:paraId="4C4080D6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A8310F" w:rsidP="00A8310F" w:rsidRDefault="00A8310F" w14:paraId="619B679C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Pr="00453C7F" w:rsidR="00A8310F" w:rsidP="00A8310F" w:rsidRDefault="00A8310F" w14:paraId="21E2ABA8" w14:textId="07A5FA29">
            <w:pPr>
              <w:rPr>
                <w:sz w:val="24"/>
                <w:szCs w:val="24"/>
              </w:rPr>
            </w:pPr>
            <w:r w:rsidRPr="00453C7F">
              <w:rPr>
                <w:sz w:val="24"/>
                <w:szCs w:val="24"/>
              </w:rPr>
              <w:t>Greek God Biography</w:t>
            </w:r>
          </w:p>
          <w:p w:rsidRPr="00374B13" w:rsidR="00A8310F" w:rsidP="00A8310F" w:rsidRDefault="00A8310F" w14:paraId="0FE019A9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A8310F" w:rsidP="00A8310F" w:rsidRDefault="00A8310F" w14:paraId="234522C4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Pr="00453C7F" w:rsidR="00A8310F" w:rsidP="00A8310F" w:rsidRDefault="00A8310F" w14:paraId="2E537FC9" w14:textId="3C63CA25">
            <w:pPr>
              <w:rPr>
                <w:sz w:val="24"/>
                <w:szCs w:val="24"/>
              </w:rPr>
            </w:pPr>
            <w:r w:rsidRPr="00453C7F">
              <w:rPr>
                <w:sz w:val="24"/>
                <w:szCs w:val="24"/>
              </w:rPr>
              <w:t>Chronological Report</w:t>
            </w:r>
          </w:p>
          <w:p w:rsidRPr="00374B13" w:rsidR="00A8310F" w:rsidP="00A8310F" w:rsidRDefault="00A8310F" w14:paraId="545A1FE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A8310F" w:rsidP="00A8310F" w:rsidRDefault="00A8310F" w14:paraId="2086D19D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Pr="004E7C9D" w:rsidR="00A8310F" w:rsidP="00A8310F" w:rsidRDefault="00A8310F" w14:paraId="60E32468" w14:textId="4CEE80D8">
            <w:pPr>
              <w:rPr>
                <w:sz w:val="24"/>
              </w:rPr>
            </w:pPr>
            <w:r w:rsidRPr="00A8310F">
              <w:rPr>
                <w:sz w:val="24"/>
                <w:highlight w:val="yellow"/>
              </w:rPr>
              <w:t>Greek God Biography (Of their choice)</w:t>
            </w:r>
          </w:p>
        </w:tc>
        <w:tc>
          <w:tcPr>
            <w:tcW w:w="2274" w:type="dxa"/>
            <w:tcMar/>
          </w:tcPr>
          <w:p w:rsidRPr="00374B13" w:rsidR="003C50D0" w:rsidP="003C50D0" w:rsidRDefault="003C50D0" w14:paraId="36854496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:rsidRPr="00CF04AD" w:rsidR="003C50D0" w:rsidP="003C50D0" w:rsidRDefault="00A8310F" w14:paraId="31A4F0F4" w14:textId="0C6D6BCC">
            <w:pPr>
              <w:rPr>
                <w:sz w:val="24"/>
                <w:szCs w:val="24"/>
              </w:rPr>
            </w:pPr>
            <w:r w:rsidRPr="00CF04AD">
              <w:rPr>
                <w:sz w:val="24"/>
                <w:szCs w:val="24"/>
              </w:rPr>
              <w:t xml:space="preserve">Warning Story </w:t>
            </w:r>
          </w:p>
          <w:p w:rsidRPr="00374B13" w:rsidR="003C50D0" w:rsidP="003C50D0" w:rsidRDefault="003C50D0" w14:paraId="1FBC9EE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003C50D0" w:rsidRDefault="003C50D0" w14:paraId="2228CAB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Pr="00CF04AD" w:rsidR="003C50D0" w:rsidP="003C50D0" w:rsidRDefault="00A8310F" w14:paraId="11F60E00" w14:textId="1BF7FB47">
            <w:pPr>
              <w:rPr>
                <w:sz w:val="24"/>
                <w:szCs w:val="24"/>
              </w:rPr>
            </w:pPr>
            <w:r w:rsidRPr="00CF04AD">
              <w:rPr>
                <w:sz w:val="24"/>
                <w:szCs w:val="24"/>
              </w:rPr>
              <w:t>The Caravan by Pie Corbett</w:t>
            </w:r>
          </w:p>
          <w:p w:rsidRPr="00374B13" w:rsidR="003C50D0" w:rsidP="003C50D0" w:rsidRDefault="003C50D0" w14:paraId="2783D3F8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003C50D0" w:rsidRDefault="003C50D0" w14:paraId="07678CE4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Pr="00CF04AD" w:rsidR="003C50D0" w:rsidP="003C50D0" w:rsidRDefault="00A8310F" w14:paraId="2A94B85B" w14:textId="15701DC3">
            <w:pPr>
              <w:rPr>
                <w:sz w:val="24"/>
                <w:szCs w:val="24"/>
              </w:rPr>
            </w:pPr>
            <w:r w:rsidRPr="168825C6">
              <w:rPr>
                <w:sz w:val="24"/>
                <w:szCs w:val="24"/>
              </w:rPr>
              <w:t>Warning – Creating suspense</w:t>
            </w:r>
            <w:r w:rsidRPr="168825C6" w:rsidR="235317B6">
              <w:rPr>
                <w:sz w:val="24"/>
                <w:szCs w:val="24"/>
              </w:rPr>
              <w:t xml:space="preserve"> and dialogue</w:t>
            </w:r>
          </w:p>
          <w:p w:rsidR="00363517" w:rsidP="168825C6" w:rsidRDefault="003C50D0" w14:paraId="7419F8A6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168825C6">
              <w:rPr>
                <w:b/>
                <w:bCs/>
                <w:sz w:val="24"/>
                <w:szCs w:val="24"/>
                <w:u w:val="single"/>
              </w:rPr>
              <w:t>Hot task:</w:t>
            </w:r>
          </w:p>
          <w:p w:rsidRPr="004E7C9D" w:rsidR="00E70604" w:rsidP="168825C6" w:rsidRDefault="00A8310F" w14:paraId="04F8826D" w14:textId="436AD27E">
            <w:pPr>
              <w:rPr>
                <w:sz w:val="24"/>
                <w:szCs w:val="24"/>
              </w:rPr>
            </w:pPr>
            <w:r w:rsidRPr="168825C6">
              <w:rPr>
                <w:sz w:val="24"/>
                <w:szCs w:val="24"/>
                <w:highlight w:val="yellow"/>
              </w:rPr>
              <w:t>Warning (Of their choice) story.</w:t>
            </w:r>
            <w:r w:rsidRPr="16882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  <w:tcMar/>
          </w:tcPr>
          <w:p w:rsidRPr="00374B13" w:rsidR="003C50D0" w:rsidP="003C50D0" w:rsidRDefault="003C50D0" w14:paraId="3D2BA9D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:rsidRPr="00CF04AD" w:rsidR="003C50D0" w:rsidP="003C50D0" w:rsidRDefault="00A8310F" w14:paraId="4F1FEAC8" w14:textId="3E5F55F0">
            <w:pPr>
              <w:rPr>
                <w:sz w:val="24"/>
                <w:szCs w:val="24"/>
              </w:rPr>
            </w:pPr>
            <w:r w:rsidRPr="00CF04AD">
              <w:rPr>
                <w:sz w:val="24"/>
                <w:szCs w:val="24"/>
              </w:rPr>
              <w:t>Disaster Story</w:t>
            </w:r>
          </w:p>
          <w:p w:rsidRPr="00374B13" w:rsidR="003C50D0" w:rsidP="003C50D0" w:rsidRDefault="003C50D0" w14:paraId="167EEBA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3C50D0" w:rsidP="003C50D0" w:rsidRDefault="003C50D0" w14:paraId="1E2315D9" w14:textId="4658B8A0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  <w:r w:rsidR="00A8310F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Pr="00CF04AD" w:rsidR="003C50D0" w:rsidP="003C50D0" w:rsidRDefault="00A8310F" w14:paraId="4309F7CE" w14:textId="47122FC7">
            <w:pPr>
              <w:rPr>
                <w:sz w:val="24"/>
                <w:szCs w:val="24"/>
              </w:rPr>
            </w:pPr>
            <w:r w:rsidRPr="00CF04AD">
              <w:rPr>
                <w:sz w:val="24"/>
                <w:szCs w:val="24"/>
              </w:rPr>
              <w:t>Escape from Pompeii</w:t>
            </w:r>
          </w:p>
          <w:p w:rsidRPr="00374B13" w:rsidR="003C50D0" w:rsidP="003C50D0" w:rsidRDefault="003C50D0" w14:paraId="707468BC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003C50D0" w:rsidRDefault="003C50D0" w14:paraId="3CE2D867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Pr="00CF04AD" w:rsidR="003C50D0" w:rsidP="003C50D0" w:rsidRDefault="00A8310F" w14:paraId="6594B4AB" w14:textId="241EEDD2">
            <w:pPr>
              <w:rPr>
                <w:sz w:val="24"/>
                <w:szCs w:val="24"/>
              </w:rPr>
            </w:pPr>
            <w:r w:rsidRPr="00CF04AD">
              <w:rPr>
                <w:sz w:val="24"/>
                <w:szCs w:val="24"/>
              </w:rPr>
              <w:t xml:space="preserve">Setting description. </w:t>
            </w:r>
          </w:p>
          <w:p w:rsidRPr="00374B13" w:rsidR="003C50D0" w:rsidP="003C50D0" w:rsidRDefault="003C50D0" w14:paraId="14E3E861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003C50D0" w:rsidRDefault="003C50D0" w14:paraId="06568611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="00E70604" w:rsidP="00E93B5C" w:rsidRDefault="00A8310F" w14:paraId="0B001880" w14:textId="77777777">
            <w:pPr>
              <w:rPr>
                <w:sz w:val="24"/>
              </w:rPr>
            </w:pPr>
            <w:r w:rsidRPr="00CF04AD">
              <w:rPr>
                <w:sz w:val="24"/>
                <w:highlight w:val="yellow"/>
              </w:rPr>
              <w:t>Disaster at school narrative.</w:t>
            </w:r>
            <w:r>
              <w:rPr>
                <w:sz w:val="24"/>
              </w:rPr>
              <w:t xml:space="preserve"> </w:t>
            </w:r>
          </w:p>
          <w:p w:rsidR="00A8310F" w:rsidP="00E93B5C" w:rsidRDefault="00A8310F" w14:paraId="4EA7359A" w14:textId="77777777">
            <w:pPr>
              <w:rPr>
                <w:sz w:val="24"/>
              </w:rPr>
            </w:pPr>
          </w:p>
          <w:p w:rsidR="00A8310F" w:rsidP="00E93B5C" w:rsidRDefault="00A8310F" w14:paraId="0D50A9DB" w14:textId="77777777">
            <w:pPr>
              <w:rPr>
                <w:sz w:val="24"/>
              </w:rPr>
            </w:pPr>
          </w:p>
          <w:p w:rsidRPr="00374B13" w:rsidR="00A8310F" w:rsidP="6360A43B" w:rsidRDefault="00A8310F" w14:paraId="090F64FA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6360A43B" w:rsidR="00A8310F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Pr="00453C7F" w:rsidR="00A8310F" w:rsidP="6360A43B" w:rsidRDefault="00A8310F" w14:paraId="2EA1796D" w14:textId="1A18A350">
            <w:pPr>
              <w:rPr>
                <w:sz w:val="24"/>
                <w:szCs w:val="24"/>
              </w:rPr>
            </w:pPr>
            <w:r w:rsidRPr="6360A43B" w:rsidR="00A8310F">
              <w:rPr>
                <w:sz w:val="24"/>
                <w:szCs w:val="24"/>
              </w:rPr>
              <w:t>Explanation Text</w:t>
            </w:r>
          </w:p>
          <w:p w:rsidRPr="00374B13" w:rsidR="00A8310F" w:rsidP="168825C6" w:rsidRDefault="00A8310F" w14:paraId="03BC23B1" w14:textId="77777777">
            <w:pPr>
              <w:rPr>
                <w:b/>
                <w:bCs/>
                <w:sz w:val="24"/>
                <w:szCs w:val="24"/>
                <w:highlight w:val="magenta"/>
                <w:u w:val="single"/>
              </w:rPr>
            </w:pPr>
          </w:p>
          <w:p w:rsidR="00A8310F" w:rsidP="6360A43B" w:rsidRDefault="00A8310F" w14:paraId="63B1EFA7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6360A43B" w:rsidR="00A8310F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  <w:r w:rsidRPr="6360A43B" w:rsidR="00A8310F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</w:p>
          <w:p w:rsidRPr="00453C7F" w:rsidR="00A8310F" w:rsidP="6360A43B" w:rsidRDefault="00A8310F" w14:paraId="3C43B5E8" w14:textId="3B7205AF">
            <w:pPr>
              <w:rPr>
                <w:sz w:val="24"/>
                <w:szCs w:val="24"/>
              </w:rPr>
            </w:pPr>
            <w:r w:rsidRPr="6360A43B" w:rsidR="00A8310F">
              <w:rPr>
                <w:sz w:val="24"/>
                <w:szCs w:val="24"/>
              </w:rPr>
              <w:t>How to be an extraordinary teacher.</w:t>
            </w:r>
            <w:r w:rsidRPr="6360A43B" w:rsidR="00A8310F">
              <w:rPr>
                <w:sz w:val="24"/>
                <w:szCs w:val="24"/>
              </w:rPr>
              <w:t xml:space="preserve"> </w:t>
            </w:r>
          </w:p>
          <w:p w:rsidRPr="00374B13" w:rsidR="00A8310F" w:rsidP="6360A43B" w:rsidRDefault="00A8310F" w14:paraId="0CA64FC3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374B13" w:rsidR="00A8310F" w:rsidP="6360A43B" w:rsidRDefault="00A8310F" w14:paraId="634EB472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6360A43B" w:rsidR="00A8310F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Pr="00453C7F" w:rsidR="00A8310F" w:rsidP="6360A43B" w:rsidRDefault="00A8310F" w14:paraId="5D6D53A0" w14:textId="2EBD43E4">
            <w:pPr>
              <w:rPr>
                <w:sz w:val="24"/>
                <w:szCs w:val="24"/>
              </w:rPr>
            </w:pPr>
            <w:r w:rsidRPr="6360A43B" w:rsidR="00A8310F">
              <w:rPr>
                <w:sz w:val="24"/>
                <w:szCs w:val="24"/>
              </w:rPr>
              <w:t>Explanation – Cause and effect.</w:t>
            </w:r>
          </w:p>
          <w:p w:rsidRPr="00374B13" w:rsidR="00A8310F" w:rsidP="6360A43B" w:rsidRDefault="00A8310F" w14:paraId="462E15A3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374B13" w:rsidR="00A8310F" w:rsidP="6360A43B" w:rsidRDefault="00A8310F" w14:paraId="7100F95C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6360A43B" w:rsidR="00A8310F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Pr="004E7C9D" w:rsidR="00A8310F" w:rsidP="6360A43B" w:rsidRDefault="00A8310F" w14:paraId="4CB03E81" w14:textId="6E966C87">
            <w:pPr>
              <w:rPr>
                <w:sz w:val="24"/>
                <w:szCs w:val="24"/>
              </w:rPr>
            </w:pPr>
            <w:r w:rsidRPr="6360A43B" w:rsidR="00A8310F">
              <w:rPr>
                <w:sz w:val="24"/>
                <w:szCs w:val="24"/>
              </w:rPr>
              <w:t>How to be an extraordinary pupil.</w:t>
            </w:r>
            <w:r w:rsidRPr="6360A43B" w:rsidR="00A831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  <w:tcMar/>
          </w:tcPr>
          <w:p w:rsidRPr="00374B13" w:rsidR="003C50D0" w:rsidP="003C50D0" w:rsidRDefault="003C50D0" w14:paraId="4061EFD3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:rsidRPr="00CF04AD" w:rsidR="003C50D0" w:rsidP="003C50D0" w:rsidRDefault="00A8310F" w14:paraId="083A4D98" w14:textId="36085667">
            <w:pPr>
              <w:rPr>
                <w:sz w:val="24"/>
                <w:szCs w:val="24"/>
              </w:rPr>
            </w:pPr>
            <w:r w:rsidRPr="00CF04AD">
              <w:rPr>
                <w:sz w:val="24"/>
                <w:szCs w:val="24"/>
              </w:rPr>
              <w:t>Wishing Tale</w:t>
            </w:r>
          </w:p>
          <w:p w:rsidRPr="00374B13" w:rsidR="003C50D0" w:rsidP="003C50D0" w:rsidRDefault="003C50D0" w14:paraId="3FBF6ED3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003C50D0" w:rsidRDefault="003C50D0" w14:paraId="2E0B6DBE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Pr="00CF04AD" w:rsidR="003C50D0" w:rsidP="003C50D0" w:rsidRDefault="00A8310F" w14:paraId="077DEABE" w14:textId="0FACC3D3">
            <w:pPr>
              <w:rPr>
                <w:sz w:val="24"/>
                <w:szCs w:val="24"/>
              </w:rPr>
            </w:pPr>
            <w:r w:rsidRPr="00CF04AD">
              <w:rPr>
                <w:sz w:val="24"/>
                <w:szCs w:val="24"/>
              </w:rPr>
              <w:t>The King of Fishes</w:t>
            </w:r>
          </w:p>
          <w:p w:rsidRPr="00374B13" w:rsidR="003C50D0" w:rsidP="003C50D0" w:rsidRDefault="003C50D0" w14:paraId="04A330E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003C50D0" w:rsidRDefault="003C50D0" w14:paraId="0397B20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Pr="00CF04AD" w:rsidR="003C50D0" w:rsidP="003C50D0" w:rsidRDefault="00CF04AD" w14:paraId="26BB2A97" w14:textId="5CAAF5AB">
            <w:pPr>
              <w:rPr>
                <w:sz w:val="24"/>
                <w:szCs w:val="24"/>
              </w:rPr>
            </w:pPr>
            <w:r w:rsidRPr="00CF04AD">
              <w:rPr>
                <w:sz w:val="24"/>
                <w:szCs w:val="24"/>
              </w:rPr>
              <w:t>Characterisation</w:t>
            </w:r>
          </w:p>
          <w:p w:rsidR="00CF04AD" w:rsidP="003C50D0" w:rsidRDefault="00CF04AD" w14:paraId="734E203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3C50D0" w:rsidP="003C50D0" w:rsidRDefault="003C50D0" w14:paraId="755DB101" w14:textId="259F8215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="00CF04AD" w:rsidP="00E93B5C" w:rsidRDefault="00CF04AD" w14:paraId="11ADC5F5" w14:textId="164599E6">
            <w:pPr>
              <w:rPr>
                <w:sz w:val="24"/>
              </w:rPr>
            </w:pPr>
            <w:r w:rsidRPr="00CF04AD">
              <w:rPr>
                <w:sz w:val="24"/>
                <w:highlight w:val="yellow"/>
              </w:rPr>
              <w:t>Wishing Tale based on their own characters.</w:t>
            </w:r>
            <w:r>
              <w:rPr>
                <w:sz w:val="24"/>
              </w:rPr>
              <w:t xml:space="preserve"> </w:t>
            </w:r>
          </w:p>
          <w:p w:rsidR="00CF04AD" w:rsidP="00E93B5C" w:rsidRDefault="00CF04AD" w14:paraId="787E918D" w14:textId="77777777">
            <w:pPr>
              <w:rPr>
                <w:sz w:val="24"/>
              </w:rPr>
            </w:pPr>
          </w:p>
          <w:p w:rsidR="00CF04AD" w:rsidP="00E93B5C" w:rsidRDefault="00CF04AD" w14:paraId="41C4E98E" w14:textId="77777777">
            <w:pPr>
              <w:rPr>
                <w:sz w:val="24"/>
              </w:rPr>
            </w:pPr>
          </w:p>
          <w:p w:rsidRPr="004E7C9D" w:rsidR="00CF04AD" w:rsidP="54499C4B" w:rsidRDefault="00CF04AD" w14:paraId="205AA977" w14:textId="0465149F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E70604" w:rsidP="00E70604" w:rsidRDefault="00E70604" w14:paraId="6D7F469A" w14:textId="77777777">
      <w:pPr>
        <w:jc w:val="center"/>
        <w:rPr>
          <w:rFonts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5"/>
        <w:gridCol w:w="2587"/>
        <w:gridCol w:w="3926"/>
      </w:tblGrid>
      <w:tr w:rsidR="00E70604" w:rsidTr="00E70604" w14:paraId="087BFB6D" w14:textId="77777777">
        <w:tc>
          <w:tcPr>
            <w:tcW w:w="1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70604" w:rsidRDefault="00E70604" w14:paraId="46C464B3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Spelling  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70604" w:rsidRDefault="00E70604" w14:paraId="77581073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Handwriting </w:t>
            </w:r>
          </w:p>
        </w:tc>
      </w:tr>
      <w:tr w:rsidR="00E70604" w:rsidTr="00E70604" w14:paraId="0B5A0DCF" w14:textId="77777777">
        <w:tc>
          <w:tcPr>
            <w:tcW w:w="1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70604" w:rsidP="00E70604" w:rsidRDefault="00E70604" w14:paraId="17692A97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Pupils should be taught to use further prefixes and suffixes and understand how to add them (English Appendix 1)</w:t>
            </w:r>
          </w:p>
          <w:p w:rsidR="00E70604" w:rsidP="00E70604" w:rsidRDefault="00E70604" w14:paraId="389399DB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spell further homophones</w:t>
            </w:r>
          </w:p>
          <w:p w:rsidR="00E70604" w:rsidP="00E70604" w:rsidRDefault="00E70604" w14:paraId="1182267A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spell words that are often misspelt (English Appendix 1)</w:t>
            </w:r>
          </w:p>
          <w:p w:rsidR="00E70604" w:rsidP="00E70604" w:rsidRDefault="00E70604" w14:paraId="490AC779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place the possessive apostrophe accurately in </w:t>
            </w:r>
            <w:r w:rsidR="007A5DA1">
              <w:rPr>
                <w:rFonts w:cs="Arial"/>
                <w:sz w:val="24"/>
              </w:rPr>
              <w:t xml:space="preserve">singular </w:t>
            </w:r>
            <w:r>
              <w:rPr>
                <w:rFonts w:cs="Arial"/>
                <w:sz w:val="24"/>
              </w:rPr>
              <w:t xml:space="preserve">words </w:t>
            </w:r>
          </w:p>
          <w:p w:rsidR="00E70604" w:rsidP="00E70604" w:rsidRDefault="00E70604" w14:paraId="3D934CCA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write from memory simple sentences, dictated by the teacher, that include words and punctuation taught so far.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70604" w:rsidP="00E70604" w:rsidRDefault="00E70604" w14:paraId="56F5C76F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Pupils should be taught to use the diagonal and horizontal strokes that are needed to join letters and understand which letters, when adjacent to one another, are best left </w:t>
            </w:r>
            <w:proofErr w:type="spellStart"/>
            <w:r>
              <w:rPr>
                <w:rFonts w:cs="Arial"/>
                <w:sz w:val="24"/>
              </w:rPr>
              <w:t>unjoined</w:t>
            </w:r>
            <w:proofErr w:type="spellEnd"/>
          </w:p>
          <w:p w:rsidR="00E70604" w:rsidP="00E70604" w:rsidRDefault="00E70604" w14:paraId="2DF0D64D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increase the legibility, consistency and quality of their handwriting </w:t>
            </w:r>
          </w:p>
        </w:tc>
      </w:tr>
      <w:tr w:rsidR="00E70604" w:rsidTr="00E70604" w14:paraId="2732BE87" w14:textId="77777777"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70604" w:rsidRDefault="00E70604" w14:paraId="18D07CC4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Composition</w:t>
            </w:r>
          </w:p>
        </w:tc>
        <w:tc>
          <w:tcPr>
            <w:tcW w:w="7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70604" w:rsidRDefault="00E70604" w14:paraId="114F3862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Vocabulary, Grammar and Punctuation </w:t>
            </w:r>
          </w:p>
        </w:tc>
      </w:tr>
      <w:tr w:rsidR="00E70604" w:rsidTr="00E70604" w14:paraId="20B2E28D" w14:textId="77777777"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70604" w:rsidR="00E70604" w:rsidP="00E70604" w:rsidRDefault="00E70604" w14:paraId="60C3F9FD" w14:textId="77777777">
            <w:pPr>
              <w:rPr>
                <w:rFonts w:cs="Arial"/>
                <w:sz w:val="24"/>
              </w:rPr>
            </w:pPr>
            <w:r w:rsidRPr="00E70604">
              <w:rPr>
                <w:rFonts w:cs="Arial"/>
                <w:sz w:val="24"/>
              </w:rPr>
              <w:t>Pupils should be taught to plan their writing by:</w:t>
            </w:r>
          </w:p>
          <w:p w:rsidR="00E70604" w:rsidP="00E70604" w:rsidRDefault="00E70604" w14:paraId="595A3A8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discussing writing </w:t>
            </w:r>
            <w:proofErr w:type="gramStart"/>
            <w:r>
              <w:rPr>
                <w:rFonts w:cs="Arial"/>
                <w:sz w:val="24"/>
              </w:rPr>
              <w:t>similar to</w:t>
            </w:r>
            <w:proofErr w:type="gramEnd"/>
            <w:r>
              <w:rPr>
                <w:rFonts w:cs="Arial"/>
                <w:sz w:val="24"/>
              </w:rPr>
              <w:t xml:space="preserve"> that which they are planning to write in order to understand and learn from its structure, vocabulary and grammar</w:t>
            </w:r>
          </w:p>
          <w:p w:rsidR="00E70604" w:rsidP="00E70604" w:rsidRDefault="00E70604" w14:paraId="7584EC51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discussing and recording ideas</w:t>
            </w:r>
          </w:p>
          <w:p w:rsidR="00E70604" w:rsidP="00E70604" w:rsidRDefault="00E70604" w14:paraId="076AC901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draft and write by composing and rehearsing sentences orally (including dialogue), progressively building a varied and rich vocabulary and an increasing range of sentence structures (English Appendix 2)</w:t>
            </w:r>
          </w:p>
          <w:p w:rsidR="00E70604" w:rsidP="00E70604" w:rsidRDefault="00E70604" w14:paraId="26ADDC4B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organising paragraphs around a theme in narratives, creating settings, characters and plot</w:t>
            </w:r>
          </w:p>
          <w:p w:rsidR="00E70604" w:rsidP="00E70604" w:rsidRDefault="00E70604" w14:paraId="76E8F42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organising paragraphs in non-narrative material, using simple organisational devices [for example, headings and sub-headings]</w:t>
            </w:r>
          </w:p>
          <w:p w:rsidR="00E70604" w:rsidP="00E70604" w:rsidRDefault="00E70604" w14:paraId="61EC2E66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evaluate and edit by assessing the effectiveness of their own and others’ writing and suggesting improvements</w:t>
            </w:r>
          </w:p>
          <w:p w:rsidR="00E70604" w:rsidP="00E70604" w:rsidRDefault="00E70604" w14:paraId="3CBCE6FB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proposing changes to grammar and vocabulary to improve consistency, including the accurate use of pronouns in sentences</w:t>
            </w:r>
          </w:p>
          <w:p w:rsidR="00E70604" w:rsidP="00E70604" w:rsidRDefault="00E70604" w14:paraId="35F6028D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proof-read for spelling and punctuation errors</w:t>
            </w:r>
          </w:p>
          <w:p w:rsidR="00E70604" w:rsidP="00E70604" w:rsidRDefault="00E70604" w14:paraId="39CCAD1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read aloud their own writing, to a group or the whole class, using appropriate intonation and controlling the tone and volume so that the meaning is clear.</w:t>
            </w:r>
          </w:p>
        </w:tc>
        <w:tc>
          <w:tcPr>
            <w:tcW w:w="7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70604" w:rsidR="00E70604" w:rsidP="00E70604" w:rsidRDefault="00E70604" w14:paraId="7C1A4631" w14:textId="77777777">
            <w:pPr>
              <w:rPr>
                <w:rFonts w:cs="Arial"/>
                <w:sz w:val="24"/>
              </w:rPr>
            </w:pPr>
            <w:r w:rsidRPr="00E70604">
              <w:rPr>
                <w:rFonts w:cs="Arial"/>
                <w:sz w:val="24"/>
              </w:rPr>
              <w:t>Pupils should be taught to develop their understanding of the concepts set out in English Appendix 2 by:</w:t>
            </w:r>
          </w:p>
          <w:p w:rsidR="00E70604" w:rsidP="00E70604" w:rsidRDefault="00E70604" w14:paraId="1703AE07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extending the range of sentences with more than one clause by using a wider range of conjunctions, including when, if, because</w:t>
            </w:r>
          </w:p>
          <w:p w:rsidR="00E70604" w:rsidP="00E70604" w:rsidRDefault="00E70604" w14:paraId="03380F80" w14:textId="55278274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using conjunctions, </w:t>
            </w:r>
            <w:r w:rsidR="00E51A90">
              <w:rPr>
                <w:rFonts w:cs="Arial"/>
                <w:sz w:val="24"/>
              </w:rPr>
              <w:t xml:space="preserve">simple time </w:t>
            </w:r>
            <w:r>
              <w:rPr>
                <w:rFonts w:cs="Arial"/>
                <w:sz w:val="24"/>
              </w:rPr>
              <w:t xml:space="preserve">adverbs </w:t>
            </w:r>
            <w:r w:rsidR="00E51A90">
              <w:rPr>
                <w:rFonts w:cs="Arial"/>
                <w:sz w:val="24"/>
              </w:rPr>
              <w:t>(</w:t>
            </w:r>
            <w:proofErr w:type="spellStart"/>
            <w:r w:rsidR="00E51A90">
              <w:rPr>
                <w:rFonts w:cs="Arial"/>
                <w:sz w:val="24"/>
              </w:rPr>
              <w:t>eg.</w:t>
            </w:r>
            <w:proofErr w:type="spellEnd"/>
            <w:r w:rsidR="00E51A90">
              <w:rPr>
                <w:rFonts w:cs="Arial"/>
                <w:sz w:val="24"/>
              </w:rPr>
              <w:t xml:space="preserve"> </w:t>
            </w:r>
            <w:r w:rsidRPr="00E51A90" w:rsidR="00E51A90">
              <w:rPr>
                <w:rFonts w:cs="Arial"/>
                <w:i/>
                <w:sz w:val="24"/>
              </w:rPr>
              <w:t>next, later, finally, firstly</w:t>
            </w:r>
            <w:r w:rsidR="00E51A90">
              <w:rPr>
                <w:rFonts w:cs="Arial"/>
                <w:sz w:val="24"/>
              </w:rPr>
              <w:t xml:space="preserve">) </w:t>
            </w:r>
          </w:p>
          <w:p w:rsidR="00E70604" w:rsidP="00E70604" w:rsidRDefault="00E70604" w14:paraId="18B74385" w14:textId="5577D188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using and punctuating direct speech</w:t>
            </w:r>
            <w:r w:rsidR="00E51A90">
              <w:rPr>
                <w:rFonts w:cs="Arial"/>
                <w:sz w:val="24"/>
              </w:rPr>
              <w:t xml:space="preserve"> (focus on use of speech marks to show spoken words and </w:t>
            </w:r>
            <w:proofErr w:type="gramStart"/>
            <w:r w:rsidRPr="00E51A90" w:rsidR="00E51A90">
              <w:rPr>
                <w:rFonts w:cs="Arial"/>
                <w:i/>
                <w:sz w:val="24"/>
              </w:rPr>
              <w:t>said</w:t>
            </w:r>
            <w:r w:rsidR="00E51A90">
              <w:rPr>
                <w:rFonts w:cs="Arial"/>
                <w:sz w:val="24"/>
              </w:rPr>
              <w:t>-clause</w:t>
            </w:r>
            <w:proofErr w:type="gramEnd"/>
            <w:r w:rsidR="00E51A90">
              <w:rPr>
                <w:rFonts w:cs="Arial"/>
                <w:sz w:val="24"/>
              </w:rPr>
              <w:t>).</w:t>
            </w:r>
          </w:p>
          <w:p w:rsidR="00E70604" w:rsidP="00E70604" w:rsidRDefault="00E70604" w14:paraId="49A60AA1" w14:textId="77777777">
            <w:pPr>
              <w:rPr>
                <w:rFonts w:cs="Arial"/>
                <w:sz w:val="24"/>
              </w:rPr>
            </w:pPr>
          </w:p>
          <w:p w:rsidR="00E70604" w:rsidP="00E70604" w:rsidRDefault="00E70604" w14:paraId="01F28DA5" w14:textId="7777777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Terminology</w:t>
            </w:r>
          </w:p>
          <w:p w:rsidRPr="007A5DA1" w:rsidR="00E70604" w:rsidP="007A5DA1" w:rsidRDefault="00E70604" w14:paraId="5130AD8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 xml:space="preserve">letter, capital letter, lower case, upper case </w:t>
            </w:r>
          </w:p>
          <w:p w:rsidRPr="007A5DA1" w:rsidR="00E70604" w:rsidP="007A5DA1" w:rsidRDefault="00E70604" w14:paraId="537E3C42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 xml:space="preserve">word, singular, plural </w:t>
            </w:r>
          </w:p>
          <w:p w:rsidRPr="007A5DA1" w:rsidR="00E70604" w:rsidP="007A5DA1" w:rsidRDefault="00E70604" w14:paraId="2CDA9881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>compound, suffix</w:t>
            </w:r>
          </w:p>
          <w:p w:rsidRPr="007A5DA1" w:rsidR="00E70604" w:rsidP="007A5DA1" w:rsidRDefault="00E70604" w14:paraId="59194F40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>word family, prefix, suffix</w:t>
            </w:r>
          </w:p>
          <w:p w:rsidRPr="007A5DA1" w:rsidR="00E70604" w:rsidP="007A5DA1" w:rsidRDefault="00E70604" w14:paraId="3B02218B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 xml:space="preserve">consonant, vowel </w:t>
            </w:r>
          </w:p>
          <w:p w:rsidRPr="007A5DA1" w:rsidR="00E70604" w:rsidP="007A5DA1" w:rsidRDefault="00E70604" w14:paraId="5BCD9C6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>synonym, opposite</w:t>
            </w:r>
          </w:p>
          <w:p w:rsidRPr="007A5DA1" w:rsidR="00E70604" w:rsidP="00E51A90" w:rsidRDefault="00E70604" w14:paraId="79F6CDA6" w14:textId="77777777">
            <w:pPr>
              <w:pStyle w:val="ListParagraph"/>
              <w:rPr>
                <w:rFonts w:cs="Arial"/>
                <w:sz w:val="24"/>
              </w:rPr>
            </w:pPr>
          </w:p>
          <w:p w:rsidRPr="007A5DA1" w:rsidR="00E70604" w:rsidP="007A5DA1" w:rsidRDefault="00E70604" w14:paraId="0C3C412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 xml:space="preserve">sentence, statement, question, exclamation, command </w:t>
            </w:r>
          </w:p>
          <w:p w:rsidRPr="007A5DA1" w:rsidR="00E70604" w:rsidP="007A5DA1" w:rsidRDefault="00E70604" w14:paraId="51EB1F38" w14:textId="697C3CFE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>word classes: noun, noun phrase, adjective, adverb, verb, preposition, conjunction</w:t>
            </w:r>
          </w:p>
          <w:p w:rsidRPr="007A5DA1" w:rsidR="00E70604" w:rsidP="007A5DA1" w:rsidRDefault="00E70604" w14:paraId="44198D2C" w14:textId="07447D01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>tenses: past, present, future</w:t>
            </w:r>
          </w:p>
          <w:p w:rsidRPr="007A5DA1" w:rsidR="00E70604" w:rsidP="007A5DA1" w:rsidRDefault="00E70604" w14:paraId="2349A50E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 xml:space="preserve">direct speech </w:t>
            </w:r>
          </w:p>
          <w:p w:rsidRPr="0049253F" w:rsidR="00E70604" w:rsidP="00E70604" w:rsidRDefault="00E70604" w14:paraId="5B4DDC48" w14:textId="77777777">
            <w:pPr>
              <w:pStyle w:val="Default"/>
              <w:framePr w:hSpace="180" w:wrap="around" w:hAnchor="margin" w:vAnchor="page" w:y="1276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Pr="007A5DA1" w:rsidR="00E70604" w:rsidP="007A5DA1" w:rsidRDefault="00E70604" w14:paraId="550899F6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 xml:space="preserve">punctuation, full stop, question mark, exclamation mark </w:t>
            </w:r>
          </w:p>
          <w:p w:rsidRPr="00E70604" w:rsidR="00E70604" w:rsidP="00E51A90" w:rsidRDefault="00E70604" w14:paraId="46074A1C" w14:textId="77777777">
            <w:pPr>
              <w:pStyle w:val="ListParagraph"/>
              <w:rPr>
                <w:rFonts w:cs="Arial"/>
                <w:sz w:val="24"/>
              </w:rPr>
            </w:pPr>
            <w:r w:rsidRPr="007A5DA1">
              <w:rPr>
                <w:rFonts w:cs="Arial"/>
                <w:sz w:val="24"/>
              </w:rPr>
              <w:t>apostrophe, comma, inverted commas (or ‘speech marks’)</w:t>
            </w:r>
          </w:p>
        </w:tc>
      </w:tr>
    </w:tbl>
    <w:p w:rsidR="00E70604" w:rsidP="00E70604" w:rsidRDefault="00E70604" w14:paraId="09A9EE8D" w14:textId="77777777">
      <w:pPr>
        <w:jc w:val="center"/>
        <w:rPr>
          <w:rFonts w:cs="Arial"/>
          <w:b/>
          <w:sz w:val="28"/>
        </w:rPr>
      </w:pPr>
    </w:p>
    <w:p w:rsidR="00E70604" w:rsidP="00E70604" w:rsidRDefault="00E70604" w14:paraId="57315AF5" w14:textId="77777777"/>
    <w:p w:rsidR="00771A4C" w:rsidRDefault="00771A4C" w14:paraId="1B7B4AA3" w14:textId="77777777"/>
    <w:sectPr w:rsidR="00771A4C" w:rsidSect="007832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CDF"/>
    <w:multiLevelType w:val="hybridMultilevel"/>
    <w:tmpl w:val="767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C23621"/>
    <w:multiLevelType w:val="hybridMultilevel"/>
    <w:tmpl w:val="9B2A2A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FE021B"/>
    <w:multiLevelType w:val="hybridMultilevel"/>
    <w:tmpl w:val="6CC07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254D6F"/>
    <w:multiLevelType w:val="hybridMultilevel"/>
    <w:tmpl w:val="99D886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AE02F1"/>
    <w:multiLevelType w:val="hybridMultilevel"/>
    <w:tmpl w:val="EF3C83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5486891">
    <w:abstractNumId w:val="0"/>
  </w:num>
  <w:num w:numId="2" w16cid:durableId="432241415">
    <w:abstractNumId w:val="1"/>
  </w:num>
  <w:num w:numId="3" w16cid:durableId="1902447960">
    <w:abstractNumId w:val="2"/>
  </w:num>
  <w:num w:numId="4" w16cid:durableId="2000844815">
    <w:abstractNumId w:val="3"/>
  </w:num>
  <w:num w:numId="5" w16cid:durableId="1125345171">
    <w:abstractNumId w:val="0"/>
  </w:num>
  <w:num w:numId="6" w16cid:durableId="1774126849">
    <w:abstractNumId w:val="1"/>
  </w:num>
  <w:num w:numId="7" w16cid:durableId="623855773">
    <w:abstractNumId w:val="2"/>
  </w:num>
  <w:num w:numId="8" w16cid:durableId="1126045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04"/>
    <w:rsid w:val="00363517"/>
    <w:rsid w:val="003C50D0"/>
    <w:rsid w:val="00453C7F"/>
    <w:rsid w:val="00610BD6"/>
    <w:rsid w:val="00704630"/>
    <w:rsid w:val="00747C46"/>
    <w:rsid w:val="00771A4C"/>
    <w:rsid w:val="007A5DA1"/>
    <w:rsid w:val="00891387"/>
    <w:rsid w:val="008B16A0"/>
    <w:rsid w:val="00A8310F"/>
    <w:rsid w:val="00B86D05"/>
    <w:rsid w:val="00BF3FE0"/>
    <w:rsid w:val="00CF04AD"/>
    <w:rsid w:val="00E51A90"/>
    <w:rsid w:val="00E70604"/>
    <w:rsid w:val="00EB7825"/>
    <w:rsid w:val="0399C915"/>
    <w:rsid w:val="06E4E15E"/>
    <w:rsid w:val="0763C924"/>
    <w:rsid w:val="09082A35"/>
    <w:rsid w:val="0D1DDB83"/>
    <w:rsid w:val="0EDBAAE4"/>
    <w:rsid w:val="0FA5D69F"/>
    <w:rsid w:val="168825C6"/>
    <w:rsid w:val="1ECFF973"/>
    <w:rsid w:val="235317B6"/>
    <w:rsid w:val="24A79F36"/>
    <w:rsid w:val="2BE6156B"/>
    <w:rsid w:val="34FD27D6"/>
    <w:rsid w:val="38734645"/>
    <w:rsid w:val="3CF7BA55"/>
    <w:rsid w:val="4516DBF2"/>
    <w:rsid w:val="48C86921"/>
    <w:rsid w:val="4CBC63DA"/>
    <w:rsid w:val="54499C4B"/>
    <w:rsid w:val="55C549A1"/>
    <w:rsid w:val="58557041"/>
    <w:rsid w:val="5C395973"/>
    <w:rsid w:val="6360A43B"/>
    <w:rsid w:val="641F4C15"/>
    <w:rsid w:val="644CBF8E"/>
    <w:rsid w:val="64DA2BFE"/>
    <w:rsid w:val="68790885"/>
    <w:rsid w:val="69031E8D"/>
    <w:rsid w:val="6F7E948D"/>
    <w:rsid w:val="7DC62145"/>
    <w:rsid w:val="7E8F16DA"/>
    <w:rsid w:val="7EF69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9FBC"/>
  <w15:chartTrackingRefBased/>
  <w15:docId w15:val="{A76CDC65-B145-4BAD-8412-F88F0BC5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060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70604"/>
    <w:pPr>
      <w:ind w:left="720"/>
      <w:contextualSpacing/>
    </w:pPr>
  </w:style>
  <w:style w:type="paragraph" w:styleId="Default" w:customStyle="1">
    <w:name w:val="Default"/>
    <w:rsid w:val="00E70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8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9" ma:contentTypeDescription="Create a new document." ma:contentTypeScope="" ma:versionID="5c08b4003b1324f4cf7b68844bcc183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69c2381d9e42c409f2116f6e50d132f4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</documentManagement>
</p:properties>
</file>

<file path=customXml/itemProps1.xml><?xml version="1.0" encoding="utf-8"?>
<ds:datastoreItem xmlns:ds="http://schemas.openxmlformats.org/officeDocument/2006/customXml" ds:itemID="{1020F5C3-F8BA-483B-9A6F-1B31A2E10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B61C3-3AA0-4C6F-B09A-80865A3B8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811EB0-B82D-461D-93EC-764F953C840F}">
  <ds:schemaRefs>
    <ds:schemaRef ds:uri="http://schemas.microsoft.com/office/2006/metadata/properties"/>
    <ds:schemaRef ds:uri="http://schemas.microsoft.com/office/infopath/2007/PartnerControls"/>
    <ds:schemaRef ds:uri="50c8b9bd-586b-4b8b-943c-e026cb382888"/>
    <ds:schemaRef ds:uri="7ad5cae4-863b-4b78-984e-70ef6b1ee9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Claire McGrath</lastModifiedBy>
  <revision>6</revision>
  <dcterms:created xsi:type="dcterms:W3CDTF">2024-09-24T14:15:00.0000000Z</dcterms:created>
  <dcterms:modified xsi:type="dcterms:W3CDTF">2024-11-06T13:57:01.5989276Z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